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56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关于拟同意谢雨婷</w:t>
      </w:r>
      <w:r>
        <w:rPr>
          <w:rFonts w:ascii="黑体" w:hAnsi="黑体" w:eastAsia="黑体"/>
          <w:bCs/>
          <w:color w:val="000000"/>
          <w:sz w:val="28"/>
          <w:szCs w:val="28"/>
        </w:rPr>
        <w:t>同志转为中共正式党员的公示书</w:t>
      </w:r>
    </w:p>
    <w:p>
      <w:pPr>
        <w:pStyle w:val="Normal"/>
        <w:spacing w:lineRule="exact" w:line="560"/>
        <w:ind w:firstLine="600"/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中共北京工商大学食品与健康学院食品科学与工程本科生党支部</w:t>
      </w:r>
      <w:r>
        <w:rPr>
          <w:rFonts w:ascii="仿宋_GB2312" w:hAnsi="仿宋_GB2312" w:eastAsia="仿宋_GB2312"/>
          <w:color w:val="000000"/>
          <w:sz w:val="28"/>
          <w:szCs w:val="28"/>
        </w:rPr>
        <w:t>拟于近期讨论</w:t>
      </w: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谢雨婷</w:t>
      </w:r>
      <w:r>
        <w:rPr>
          <w:rFonts w:ascii="仿宋_GB2312" w:hAnsi="仿宋_GB2312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pStyle w:val="Normal"/>
        <w:spacing w:lineRule="exact" w:line="560"/>
        <w:ind w:firstLine="600"/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谢雨婷</w:t>
      </w:r>
      <w:r>
        <w:rPr>
          <w:rFonts w:ascii="仿宋_GB2312" w:hAnsi="仿宋_GB2312" w:eastAsia="仿宋_GB2312"/>
          <w:color w:val="000000"/>
          <w:sz w:val="28"/>
          <w:szCs w:val="28"/>
        </w:rPr>
        <w:t>同志，女，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2002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8</w:t>
      </w:r>
      <w:r>
        <w:rPr>
          <w:rFonts w:ascii="仿宋_GB2312" w:hAnsi="仿宋_GB2312" w:eastAsia="仿宋_GB2312"/>
          <w:color w:val="000000"/>
          <w:sz w:val="28"/>
          <w:szCs w:val="28"/>
        </w:rPr>
        <w:t>月出生，</w:t>
      </w: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高中</w:t>
      </w:r>
      <w:r>
        <w:rPr>
          <w:rFonts w:ascii="仿宋_GB2312" w:hAnsi="仿宋_GB2312" w:eastAsia="仿宋_GB2312"/>
          <w:color w:val="000000"/>
          <w:sz w:val="28"/>
          <w:szCs w:val="28"/>
        </w:rPr>
        <w:t>学历，</w:t>
      </w:r>
      <w:r>
        <w:rPr>
          <w:rFonts w:eastAsia="仿宋_GB2312" w:ascii="仿宋_GB2312" w:hAnsi="仿宋_GB2312"/>
          <w:color w:val="000000"/>
          <w:sz w:val="28"/>
          <w:szCs w:val="28"/>
        </w:rPr>
        <w:t>2008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月到</w:t>
      </w:r>
      <w:r>
        <w:rPr>
          <w:rFonts w:eastAsia="仿宋_GB2312" w:ascii="仿宋_GB2312" w:hAnsi="仿宋_GB2312"/>
          <w:color w:val="000000"/>
          <w:sz w:val="28"/>
          <w:szCs w:val="28"/>
        </w:rPr>
        <w:t>2014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月，北京市东高地第一小学；</w:t>
      </w:r>
      <w:r>
        <w:rPr>
          <w:rFonts w:eastAsia="仿宋_GB2312" w:ascii="仿宋_GB2312" w:hAnsi="仿宋_GB2312"/>
          <w:color w:val="000000"/>
          <w:sz w:val="28"/>
          <w:szCs w:val="28"/>
        </w:rPr>
        <w:t>2014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月到</w:t>
      </w:r>
      <w:r>
        <w:rPr>
          <w:rFonts w:eastAsia="仿宋_GB2312" w:ascii="仿宋_GB2312" w:hAnsi="仿宋_GB2312"/>
          <w:color w:val="000000"/>
          <w:sz w:val="28"/>
          <w:szCs w:val="28"/>
        </w:rPr>
        <w:t>2017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月，北京市航天中学；</w:t>
      </w:r>
      <w:r>
        <w:rPr>
          <w:rFonts w:eastAsia="仿宋_GB2312" w:ascii="仿宋_GB2312" w:hAnsi="仿宋_GB2312"/>
          <w:color w:val="000000"/>
          <w:sz w:val="28"/>
          <w:szCs w:val="28"/>
        </w:rPr>
        <w:t>2017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月到</w:t>
      </w:r>
      <w:r>
        <w:rPr>
          <w:rFonts w:eastAsia="仿宋_GB2312" w:ascii="仿宋_GB2312" w:hAnsi="仿宋_GB2312"/>
          <w:color w:val="000000"/>
          <w:sz w:val="28"/>
          <w:szCs w:val="28"/>
        </w:rPr>
        <w:t>2020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月，北京师范大学附属中学；</w:t>
      </w:r>
      <w:r>
        <w:rPr>
          <w:rFonts w:eastAsia="仿宋_GB2312" w:ascii="仿宋_GB2312" w:hAnsi="仿宋_GB2312"/>
          <w:color w:val="000000"/>
          <w:sz w:val="28"/>
          <w:szCs w:val="28"/>
        </w:rPr>
        <w:t>2020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9</w:t>
      </w:r>
      <w:r>
        <w:rPr>
          <w:rFonts w:ascii="仿宋_GB2312" w:hAnsi="仿宋_GB2312" w:eastAsia="仿宋_GB2312"/>
          <w:color w:val="000000"/>
          <w:sz w:val="28"/>
          <w:szCs w:val="28"/>
        </w:rPr>
        <w:t>月至今，北京工商大学。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日经党支部大会讨论、表决，同意接收</w:t>
      </w: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谢雨婷</w:t>
      </w:r>
      <w:r>
        <w:rPr>
          <w:rFonts w:ascii="仿宋_GB2312" w:hAnsi="仿宋_GB2312" w:eastAsia="仿宋_GB2312"/>
          <w:color w:val="000000"/>
          <w:sz w:val="28"/>
          <w:szCs w:val="28"/>
        </w:rPr>
        <w:t>同志为中共预备党员。食品与健康学院党委于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14</w:t>
      </w:r>
      <w:r>
        <w:rPr>
          <w:rFonts w:ascii="仿宋_GB2312" w:hAnsi="仿宋_GB2312" w:eastAsia="仿宋_GB2312"/>
          <w:color w:val="000000"/>
          <w:sz w:val="28"/>
          <w:szCs w:val="28"/>
        </w:rPr>
        <w:t>日批准</w:t>
      </w: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谢雨婷</w:t>
      </w:r>
      <w:r>
        <w:rPr>
          <w:rFonts w:ascii="仿宋_GB2312" w:hAnsi="仿宋_GB2312" w:eastAsia="仿宋_GB2312"/>
          <w:color w:val="000000"/>
          <w:sz w:val="28"/>
          <w:szCs w:val="28"/>
        </w:rPr>
        <w:t>同志为中共预备党员，预备期自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2022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日至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日。</w:t>
      </w:r>
    </w:p>
    <w:p>
      <w:pPr>
        <w:pStyle w:val="Normal"/>
        <w:spacing w:lineRule="exact" w:line="560"/>
        <w:ind w:firstLine="600"/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hAnsi="仿宋_GB2312" w:eastAsia="仿宋_GB2312"/>
          <w:bCs/>
          <w:color w:val="000000"/>
          <w:spacing w:val="10"/>
          <w:kern w:val="0"/>
          <w:sz w:val="28"/>
          <w:szCs w:val="28"/>
        </w:rPr>
        <w:t>谢雨婷</w:t>
      </w:r>
      <w:r>
        <w:rPr>
          <w:rFonts w:ascii="仿宋_GB2312" w:hAnsi="仿宋_GB2312" w:eastAsia="仿宋_GB2312"/>
          <w:color w:val="000000"/>
          <w:sz w:val="28"/>
          <w:szCs w:val="28"/>
        </w:rPr>
        <w:t>同志于</w:t>
      </w:r>
      <w:r>
        <w:rPr>
          <w:rFonts w:eastAsia="仿宋_GB2312" w:ascii="仿宋_GB2312" w:hAnsi="仿宋_GB2312"/>
          <w:bCs/>
          <w:color w:val="000000"/>
          <w:spacing w:val="10"/>
          <w:kern w:val="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日向党支部递交了书面转正申请。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公示起止时间：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日至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20</w:t>
      </w:r>
      <w:r>
        <w:rPr>
          <w:rFonts w:ascii="仿宋_GB2312" w:hAnsi="仿宋_GB2312" w:eastAsia="仿宋_GB2312"/>
          <w:color w:val="000000"/>
          <w:sz w:val="28"/>
          <w:szCs w:val="28"/>
        </w:rPr>
        <w:t>日</w:t>
      </w:r>
    </w:p>
    <w:p>
      <w:pPr>
        <w:pStyle w:val="Style19"/>
        <w:ind w:firstLine="560"/>
        <w:rPr>
          <w:color w:val="000000"/>
          <w:szCs w:val="28"/>
        </w:rPr>
      </w:pPr>
      <w:r>
        <w:rPr>
          <w:color w:val="000000"/>
          <w:szCs w:val="28"/>
        </w:rPr>
        <w:t>公示期间，中共北京工商大学食品与健康学院委员会接受党员和群众来电、来信、来访。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 xml:space="preserve">联系人：李娜                     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联系电话：</w:t>
      </w:r>
      <w:r>
        <w:rPr>
          <w:rFonts w:eastAsia="仿宋_GB2312" w:ascii="仿宋_GB2312" w:hAnsi="仿宋_GB2312"/>
          <w:color w:val="000000"/>
          <w:sz w:val="28"/>
          <w:szCs w:val="28"/>
        </w:rPr>
        <w:t xml:space="preserve">68987300                      </w:t>
      </w:r>
    </w:p>
    <w:p>
      <w:pPr>
        <w:pStyle w:val="Normal"/>
        <w:spacing w:lineRule="exact" w:line="560"/>
        <w:ind w:first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来信来访地址：北京工商大学东区科教楼</w:t>
      </w:r>
      <w:r>
        <w:rPr>
          <w:rFonts w:eastAsia="仿宋_GB2312" w:ascii="仿宋_GB2312" w:hAnsi="仿宋_GB2312"/>
          <w:color w:val="000000"/>
          <w:sz w:val="28"/>
          <w:szCs w:val="28"/>
        </w:rPr>
        <w:t>802</w:t>
      </w:r>
      <w:r>
        <w:rPr>
          <w:rFonts w:ascii="仿宋_GB2312" w:hAnsi="仿宋_GB2312" w:eastAsia="仿宋_GB2312"/>
          <w:color w:val="000000"/>
          <w:sz w:val="28"/>
          <w:szCs w:val="28"/>
        </w:rPr>
        <w:t xml:space="preserve">办公室                       </w:t>
      </w:r>
    </w:p>
    <w:p>
      <w:pPr>
        <w:pStyle w:val="Normal"/>
        <w:spacing w:lineRule="exact" w:line="56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eastAsia="仿宋_GB2312" w:ascii="仿宋_GB2312" w:hAnsi="仿宋_GB2312"/>
          <w:color w:val="000000"/>
          <w:sz w:val="28"/>
          <w:szCs w:val="28"/>
        </w:rPr>
      </w:r>
    </w:p>
    <w:p>
      <w:pPr>
        <w:pStyle w:val="Normal"/>
        <w:spacing w:lineRule="exact" w:line="560"/>
        <w:jc w:val="righ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>中共北京工商大学食品与健康学院委员会（盖章）</w:t>
      </w:r>
    </w:p>
    <w:p>
      <w:pPr>
        <w:pStyle w:val="Normal"/>
        <w:jc w:val="righ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/>
          <w:color w:val="000000"/>
          <w:sz w:val="28"/>
          <w:szCs w:val="28"/>
        </w:rPr>
        <w:t xml:space="preserve">                                    </w:t>
      </w:r>
      <w:r>
        <w:rPr>
          <w:rFonts w:eastAsia="仿宋_GB2312" w:ascii="仿宋_GB2312" w:hAnsi="仿宋_GB2312"/>
          <w:color w:val="000000"/>
          <w:sz w:val="28"/>
          <w:szCs w:val="28"/>
        </w:rPr>
        <w:t>2023</w:t>
      </w:r>
      <w:r>
        <w:rPr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Fonts w:eastAsia="仿宋_GB2312" w:ascii="仿宋_GB2312" w:hAnsi="仿宋_GB2312"/>
          <w:color w:val="000000"/>
          <w:sz w:val="28"/>
          <w:szCs w:val="28"/>
        </w:rPr>
        <w:t>10</w:t>
      </w:r>
      <w:r>
        <w:rPr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Fonts w:eastAsia="仿宋_GB2312" w:ascii="仿宋_GB2312" w:hAnsi="仿宋_GB2312"/>
          <w:color w:val="000000"/>
          <w:sz w:val="28"/>
          <w:szCs w:val="28"/>
        </w:rPr>
        <w:t>13</w:t>
      </w:r>
      <w:r>
        <w:rPr>
          <w:rFonts w:ascii="仿宋_GB2312" w:hAnsi="仿宋_GB2312" w:eastAsia="仿宋_GB2312"/>
          <w:color w:val="000000"/>
          <w:sz w:val="28"/>
          <w:szCs w:val="28"/>
        </w:rPr>
        <w:t>日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roid Sans Fallback">
    <w:charset w:val="01"/>
    <w:family w:val="roman"/>
    <w:pitch w:val="variable"/>
  </w:font>
  <w:font w:name="Calibri">
    <w:charset w:val="01"/>
    <w:family w:val="roman"/>
    <w:pitch w:val="variable"/>
  </w:font>
  <w:font w:name="Droid Sans Fallback">
    <w:charset w:val="01"/>
    <w:family w:val="swiss"/>
    <w:pitch w:val="variable"/>
  </w:font>
  <w:font w:name="仿宋_GB2312">
    <w:charset w:val="01"/>
    <w:family w:val="roman"/>
    <w:pitch w:val="variable"/>
  </w:font>
  <w:font w:name="黑体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Balloon Text" w:semiHidden="1" w:unhideWhenUsed="1"/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uiPriority="1" w:semiHidden="1" w:unhideWhenUsed="1"/>
    <w:lsdException w:name="Document Map" w:semiHidden="1" w:unhideWhenUsed="1"/>
    <w:lsdException w:name="E-mail Signature" w:semiHidden="1" w:unhideWhenUsed="1"/>
    <w:lsdException w:name="Emphasis" w:uiPriority="20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ashtag" w:semiHidden="1" w:unhideWhenUsed="1"/>
    <w:lsdException w:name="Hyperlink" w:semiHidden="1" w:unhideWhenUsed="1"/>
    <w:lsdException w:name="Intense Emphasis" w:uiPriority="21" w:qFormat="1"/>
    <w:lsdException w:name="Intense Quote" w:uiPriority="30" w:qFormat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34" w:qFormat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semiHidden="1" w:unhideWhenUsed="1"/>
    <w:lsdException w:name="Message Header" w:semiHidden="1" w:unhideWhenUsed="1"/>
    <w:lsdException w:name="No List" w:semiHidden="1" w:unhideWhenUsed="1"/>
    <w:lsdException w:name="No Spacing" w:uiPriority="1" w:qFormat="1"/>
    <w:lsdException w:name="Normal" w:uiPriority="0" w:qFormat="1"/>
    <w:lsdException w:name="Normal (Web)" w:semiHidden="1" w:unhideWhenUsed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29" w:qFormat="1"/>
    <w:lsdException w:name="Revision" w:semiHidden="1"/>
    <w:lsdException w:name="Salutation" w:semiHidden="1" w:unhideWhenUsed="1"/>
    <w:lsdException w:name="Signature" w:semiHidden="1" w:unhideWhenUsed="1"/>
    <w:lsdException w:name="Smart Hyperlink" w:semiHidden="1" w:unhideWhenUsed="1"/>
    <w:lsdException w:name="Smart Link" w:semiHidden="1" w:unhideWhenUsed="1"/>
    <w:lsdException w:name="Strong" w:uiPriority="22" w:qFormat="1"/>
    <w:lsdException w:name="Subtitle" w:uiPriority="11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39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uiPriority="10" w:qFormat="1"/>
    <w:lsdException w:name="Unresolved Mention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uiPriority="35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360" w:beforeAutospacing="0" w:before="0" w:afterAutospacing="0" w:after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Droid Sans Fallback" w:hAnsi="Droid Sans Fallback" w:eastAsia="Droid Sans Fallback" w:cs="Droid Sans Fallback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lang w:val="zxx" w:eastAsia="zxx" w:bidi="zxx"/>
    </w:rPr>
  </w:style>
  <w:style w:type="paragraph" w:styleId="Style19">
    <w:name w:val="Body Text Indent"/>
    <w:basedOn w:val="Normal"/>
    <w:pPr>
      <w:spacing w:lineRule="exact" w:line="560"/>
      <w:ind w:firstLine="555"/>
    </w:pPr>
    <w:rPr>
      <w:rFonts w:ascii="仿宋_GB2312" w:hAnsi="仿宋_GB2312" w:eastAsia="仿宋_GB2312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thm15="http://schemas.microsoft.com/office/thememl/2012/main"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MoolBoran" script="Khmr"/>
        <a:font typeface="Estrangelo Edessa" script="Syrc"/>
        <a:font typeface="Angsan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ゴシック Light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Arial" script="Armn"/>
        <a:font typeface="Raavi" script="Guru"/>
        <a:font typeface="等线 Light" script="Hans"/>
        <a:font typeface="Nyala" script="Ethi"/>
        <a:font typeface="Latha" script="Taml"/>
        <a:font typeface="Tunga" script="Knda"/>
        <a:font typeface="Leelawadee UI" script="Bugi"/>
        <a:font typeface="Times New Roman" script="Arab"/>
        <a:font typeface="新細明體" script="Hant"/>
      </a:majorFont>
      <a:minorFont>
        <a:latin panose="020F0502020204030204" typeface="等线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DaunPenh" script="Khmr"/>
        <a:font typeface="Estrangelo Edessa" script="Syrc"/>
        <a:font typeface="Cordi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明朝" script="Jpan"/>
        <a:font typeface="MV Boli" script="Thaa"/>
        <a:font typeface="Plantagenet Cherokee" script="Cher"/>
        <a:font typeface="Arial" script="Hebr"/>
        <a:font typeface="Microsoft Yi Baiti" script="Yiii"/>
        <a:font typeface="Arial" script="Armn"/>
        <a:font typeface="Raavi" script="Guru"/>
        <a:font typeface="等线" script="Hans"/>
        <a:font typeface="Nyala" script="Ethi"/>
        <a:font typeface="Latha" script="Taml"/>
        <a:font typeface="Tunga" script="Knda"/>
        <a:font typeface="Leelawadee UI" script="Bugi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  <a:extLst>
    <a:ext uri="{05A4C25C-085E-4340-85A3-A5531E510DB2}">
      <thm15:themeFamily vid="{4A3C46E8-61CC-4603-A589-7422A47A8E4A}" id="{62F939B6-93AF-4DB8-9C6B-D6C7DFDC589F}" name="Office Theme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LibreOfficeDev/7.3.1.3.0$Android_AARCH64 LibreOffice_project/</Application>
  <AppVersion>15.0000</AppVersion>
  <Pages>1</Pages>
  <Words>406</Words>
  <Characters>478</Characters>
  <CharactersWithSpaces>580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2023-10-13T01:48:00Z</dcterms:created>
  <dc:creator>guan Guan</dc:creator>
  <dc:description/>
  <dc:language>zh-CN</dc:language>
  <cp:lastModifiedBy/>
  <dcterms:modified xsi:type="dcterms:W3CDTF">2023-10-13T10:14:43Z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